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AA" w:rsidRPr="00D55309" w:rsidRDefault="004C0BAA" w:rsidP="004C0BAA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Отчет</w:t>
      </w:r>
    </w:p>
    <w:p w:rsidR="004C0BAA" w:rsidRPr="00D55309" w:rsidRDefault="004C0BAA" w:rsidP="004C0BAA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Отдела по </w:t>
      </w:r>
      <w:proofErr w:type="spellStart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фармаконадзору</w:t>
      </w:r>
      <w:proofErr w:type="spellEnd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и рекламе</w:t>
      </w:r>
    </w:p>
    <w:p w:rsidR="004C0BAA" w:rsidRPr="00D55309" w:rsidRDefault="004C0BAA" w:rsidP="004C0BAA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Департамента лекарственных средств и медицинских изделий при Министерстве здравоохранения Кыргызской Республики </w:t>
      </w:r>
    </w:p>
    <w:p w:rsidR="004C0BAA" w:rsidRPr="00D55309" w:rsidRDefault="004C0BAA" w:rsidP="004C0BAA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с 01.</w:t>
      </w:r>
      <w:r w:rsidR="0027251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01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.202</w:t>
      </w:r>
      <w:r w:rsidR="0027251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4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по 31.</w:t>
      </w:r>
      <w:r w:rsidR="0027251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03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202</w:t>
      </w:r>
      <w:r w:rsidR="0027251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года</w:t>
      </w:r>
    </w:p>
    <w:p w:rsidR="004C0BAA" w:rsidRPr="00D55309" w:rsidRDefault="004C0BAA" w:rsidP="004C0BAA">
      <w:pPr>
        <w:spacing w:after="200" w:line="276" w:lineRule="auto"/>
        <w:rPr>
          <w:lang w:val="ru-RU"/>
        </w:rPr>
      </w:pPr>
    </w:p>
    <w:p w:rsidR="004C0BAA" w:rsidRPr="00D55309" w:rsidRDefault="004C0BAA" w:rsidP="004C0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За период с 01.0</w:t>
      </w:r>
      <w:r w:rsidR="00272515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="00272515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г. по 3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272515">
        <w:rPr>
          <w:rFonts w:ascii="Times New Roman" w:eastAsia="Calibri" w:hAnsi="Times New Roman" w:cs="Times New Roman"/>
          <w:sz w:val="28"/>
          <w:szCs w:val="28"/>
          <w:lang w:val="ru-RU"/>
        </w:rPr>
        <w:t>03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="00272515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в отдел </w:t>
      </w:r>
      <w:proofErr w:type="spellStart"/>
      <w:r w:rsidRPr="00D55309">
        <w:rPr>
          <w:rFonts w:ascii="Times New Roman" w:hAnsi="Times New Roman" w:cs="Times New Roman"/>
          <w:sz w:val="28"/>
          <w:szCs w:val="28"/>
          <w:lang w:val="ru-RU"/>
        </w:rPr>
        <w:t>фармаконадзора</w:t>
      </w:r>
      <w:proofErr w:type="spellEnd"/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и рекламы ДЛС и МИ 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поступило </w:t>
      </w:r>
      <w:r w:rsidR="006A43DE">
        <w:rPr>
          <w:rFonts w:ascii="Times New Roman" w:eastAsia="Calibri" w:hAnsi="Times New Roman" w:cs="Times New Roman"/>
          <w:sz w:val="28"/>
          <w:szCs w:val="28"/>
          <w:lang w:val="ru-RU"/>
        </w:rPr>
        <w:t>87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 – сообщений</w:t>
      </w:r>
      <w:r w:rsidRPr="00D553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о нежелательных реакциях лекарственных препаратов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>. 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реакций.</w:t>
      </w:r>
    </w:p>
    <w:p w:rsidR="004C0BAA" w:rsidRDefault="004C0BAA" w:rsidP="004C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Были получены сообщения и проведена ПСС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A43D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серьезных нежелательных реакций и </w:t>
      </w:r>
      <w:r w:rsidRPr="004F31D7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случа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смертельным исходом:</w:t>
      </w:r>
    </w:p>
    <w:p w:rsidR="004C0BAA" w:rsidRPr="00D55309" w:rsidRDefault="004C0BAA" w:rsidP="004C0BAA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5E387A">
        <w:rPr>
          <w:rFonts w:ascii="Times New Roman" w:eastAsia="Calibri" w:hAnsi="Times New Roman" w:cs="Times New Roman"/>
          <w:sz w:val="28"/>
          <w:szCs w:val="28"/>
          <w:lang w:val="ru-RU"/>
        </w:rPr>
        <w:t>02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E387A">
        <w:rPr>
          <w:rFonts w:ascii="Times New Roman" w:eastAsia="Calibri" w:hAnsi="Times New Roman" w:cs="Times New Roman"/>
          <w:sz w:val="28"/>
          <w:szCs w:val="28"/>
          <w:lang w:val="ru-RU"/>
        </w:rPr>
        <w:t>01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="005E387A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в адрес ДЛС и МИ поступило сообщение о летальном исходе у </w:t>
      </w:r>
      <w:r w:rsidR="005E387A">
        <w:rPr>
          <w:rFonts w:ascii="Times New Roman" w:eastAsia="Calibri" w:hAnsi="Times New Roman" w:cs="Times New Roman"/>
          <w:sz w:val="28"/>
          <w:szCs w:val="28"/>
          <w:lang w:val="ru-RU"/>
        </w:rPr>
        <w:t>ребенка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E387A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E387A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E387A">
        <w:rPr>
          <w:rFonts w:ascii="Times New Roman" w:eastAsia="Calibri" w:hAnsi="Times New Roman" w:cs="Times New Roman"/>
          <w:sz w:val="28"/>
          <w:szCs w:val="28"/>
          <w:lang w:val="ru-RU"/>
        </w:rPr>
        <w:t>Э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., (жен., </w:t>
      </w:r>
      <w:r w:rsidR="005E387A">
        <w:rPr>
          <w:rFonts w:ascii="Times New Roman" w:eastAsia="Calibri" w:hAnsi="Times New Roman" w:cs="Times New Roman"/>
          <w:sz w:val="28"/>
          <w:szCs w:val="28"/>
          <w:lang w:val="ru-RU"/>
        </w:rPr>
        <w:t>3 года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Летальный исход </w:t>
      </w:r>
      <w:r w:rsidR="004164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лечении кариеса зуба на стадии обострения, после применения препаратов: </w:t>
      </w:r>
      <w:proofErr w:type="spellStart"/>
      <w:r w:rsidR="004164D2"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Кетонал</w:t>
      </w:r>
      <w:proofErr w:type="spellEnd"/>
      <w:r w:rsidR="004164D2"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Анальгин, </w:t>
      </w:r>
      <w:proofErr w:type="spellStart"/>
      <w:r w:rsidR="004164D2"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Севоран</w:t>
      </w:r>
      <w:proofErr w:type="spellEnd"/>
      <w:r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данный момент проводится </w:t>
      </w:r>
      <w:r w:rsidR="004164D2"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расследование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C0BAA" w:rsidRPr="00D55309" w:rsidRDefault="004C0BAA" w:rsidP="004C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6A43DE">
        <w:rPr>
          <w:rFonts w:ascii="Times New Roman" w:eastAsia="Calibri" w:hAnsi="Times New Roman" w:cs="Times New Roman"/>
          <w:sz w:val="28"/>
          <w:szCs w:val="28"/>
          <w:lang w:val="ru-RU"/>
        </w:rPr>
        <w:t>87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валидированных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сообщений были отправлены в международную базу через программу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Vigiflow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Упсала Мониторинг Центр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VigiBase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C0BAA" w:rsidRPr="00D55309" w:rsidRDefault="004C0BAA" w:rsidP="004C0B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0BAA" w:rsidRPr="00D55309" w:rsidRDefault="004C0BAA" w:rsidP="004C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Распределение карт-сообщений о побочных действиях </w:t>
      </w:r>
    </w:p>
    <w:p w:rsidR="004C0BAA" w:rsidRPr="00D55309" w:rsidRDefault="004C0BAA" w:rsidP="004C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лекарственных средств по АТХ коду</w:t>
      </w:r>
    </w:p>
    <w:p w:rsidR="004C0BAA" w:rsidRPr="00CA09E5" w:rsidRDefault="004C0BAA" w:rsidP="004C0B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</w:t>
      </w:r>
    </w:p>
    <w:p w:rsidR="004C0BAA" w:rsidRDefault="005E387A" w:rsidP="004C0B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79868C0" wp14:editId="25EB681A">
            <wp:extent cx="5939790" cy="4029075"/>
            <wp:effectExtent l="0" t="0" r="3810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0BAA" w:rsidRPr="00D55309" w:rsidRDefault="004C0BAA" w:rsidP="004C0B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0BAA" w:rsidRDefault="004C0BAA" w:rsidP="004C0B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Анализ поступивших карт-сообщений</w:t>
      </w:r>
    </w:p>
    <w:p w:rsidR="004C0BAA" w:rsidRDefault="004C0BAA" w:rsidP="004C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0BAA" w:rsidRDefault="00434E3D" w:rsidP="004C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A0C7681" wp14:editId="14EEE461">
            <wp:extent cx="5939790" cy="1733550"/>
            <wp:effectExtent l="0" t="0" r="381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0BAA" w:rsidRDefault="004C0BAA" w:rsidP="004C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0BAA" w:rsidRDefault="004C0BAA" w:rsidP="004C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0BAA" w:rsidRPr="00D55309" w:rsidRDefault="004C0BAA" w:rsidP="004C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Распределение карт-сообщений о побочных действиях лекарственных средств по международному непатентованному наименованию (МНН)</w:t>
      </w:r>
    </w:p>
    <w:p w:rsidR="004C0BAA" w:rsidRPr="00D55309" w:rsidRDefault="004C0BAA" w:rsidP="004C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0BAA" w:rsidRPr="00CA09E5" w:rsidRDefault="00434E3D" w:rsidP="004C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2490011" wp14:editId="0FB22944">
            <wp:extent cx="5939790" cy="6048375"/>
            <wp:effectExtent l="0" t="0" r="3810" b="952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0BAA" w:rsidRDefault="004C0BAA" w:rsidP="004C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Распределение пациентов по возрасту</w:t>
      </w:r>
    </w:p>
    <w:p w:rsidR="004C0BAA" w:rsidRPr="00D55309" w:rsidRDefault="004C0BAA" w:rsidP="004C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BAA" w:rsidRPr="00D55309" w:rsidRDefault="004C0BAA" w:rsidP="004C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34E3D">
        <w:rPr>
          <w:noProof/>
        </w:rPr>
        <w:drawing>
          <wp:inline distT="0" distB="0" distL="0" distR="0" wp14:anchorId="718692FD" wp14:editId="52C1FA55">
            <wp:extent cx="5715000" cy="2266950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0BAA" w:rsidRPr="00D55309" w:rsidRDefault="004C0BAA" w:rsidP="004C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</w:t>
      </w:r>
    </w:p>
    <w:p w:rsidR="004C0BAA" w:rsidRPr="00D55309" w:rsidRDefault="004C0BAA" w:rsidP="004C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Распределение пациентов по полу</w:t>
      </w:r>
    </w:p>
    <w:p w:rsidR="004C0BAA" w:rsidRPr="00D55309" w:rsidRDefault="004C0BAA" w:rsidP="004C0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BAA" w:rsidRDefault="00434E3D" w:rsidP="004C0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15DF538E" wp14:editId="33952BE1">
            <wp:extent cx="5848350" cy="1952625"/>
            <wp:effectExtent l="0" t="0" r="0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0BAA" w:rsidRDefault="004C0BAA" w:rsidP="004C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BAA" w:rsidRDefault="004C0BAA" w:rsidP="004C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Наиболее </w:t>
      </w:r>
      <w:proofErr w:type="spellStart"/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репортируемая</w:t>
      </w:r>
      <w:proofErr w:type="spellEnd"/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нежелательная реакция</w:t>
      </w:r>
    </w:p>
    <w:p w:rsidR="004C0BAA" w:rsidRPr="00D55309" w:rsidRDefault="004C0BAA" w:rsidP="004C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C3FF0" w:rsidRDefault="004C0BAA" w:rsidP="00CC3FF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434E3D">
        <w:rPr>
          <w:noProof/>
        </w:rPr>
        <w:drawing>
          <wp:inline distT="0" distB="0" distL="0" distR="0" wp14:anchorId="63BDDB00" wp14:editId="16C961FC">
            <wp:extent cx="5939790" cy="3590925"/>
            <wp:effectExtent l="0" t="0" r="3810" b="952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</w:p>
    <w:p w:rsidR="00131AFB" w:rsidRPr="00CC3FF0" w:rsidRDefault="004C0BAA" w:rsidP="00CC3FF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</w:t>
      </w:r>
      <w:bookmarkStart w:id="0" w:name="_GoBack"/>
      <w:bookmarkEnd w:id="0"/>
      <w:r w:rsidR="004164D2">
        <w:rPr>
          <w:rFonts w:ascii="Times New Roman" w:hAnsi="Times New Roman" w:cs="Times New Roman"/>
          <w:b/>
          <w:sz w:val="28"/>
          <w:szCs w:val="28"/>
          <w:lang w:val="ru-RU"/>
        </w:rPr>
        <w:t>Ведущий специалист</w:t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>ОФиР</w:t>
      </w:r>
      <w:proofErr w:type="spellEnd"/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24C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4164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924C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64D2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164D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164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164D2">
        <w:rPr>
          <w:rFonts w:ascii="Times New Roman" w:hAnsi="Times New Roman" w:cs="Times New Roman"/>
          <w:b/>
          <w:sz w:val="28"/>
          <w:szCs w:val="28"/>
          <w:lang w:val="ru-RU"/>
        </w:rPr>
        <w:t>Акматова</w:t>
      </w:r>
      <w:proofErr w:type="spellEnd"/>
    </w:p>
    <w:sectPr w:rsidR="00131AFB" w:rsidRPr="00CC3FF0" w:rsidSect="00245DD0">
      <w:footerReference w:type="default" r:id="rId13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3FF0">
      <w:pPr>
        <w:spacing w:after="0" w:line="240" w:lineRule="auto"/>
      </w:pPr>
      <w:r>
        <w:separator/>
      </w:r>
    </w:p>
  </w:endnote>
  <w:endnote w:type="continuationSeparator" w:id="0">
    <w:p w:rsidR="00000000" w:rsidRDefault="00CC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1" w:rsidRDefault="004164D2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AD0AA" wp14:editId="0B83E83F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9D758C" w:rsidRDefault="004164D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AD0AA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4GrgIAAFI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" filled="f" stroked="f" strokeweight=".5pt">
              <v:textbox style="layout-flow:vertical;mso-layout-flow-alt:bottom-to-top">
                <w:txbxContent>
                  <w:p w:rsidR="006809B1" w:rsidRPr="009D758C" w:rsidRDefault="004164D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716E3C" wp14:editId="409EDA3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4164D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16E3C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4164D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6A229" wp14:editId="4A27D67C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CC3FF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26A229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f6sQIAAFk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4164D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3FF0">
      <w:pPr>
        <w:spacing w:after="0" w:line="240" w:lineRule="auto"/>
      </w:pPr>
      <w:r>
        <w:separator/>
      </w:r>
    </w:p>
  </w:footnote>
  <w:footnote w:type="continuationSeparator" w:id="0">
    <w:p w:rsidR="00000000" w:rsidRDefault="00CC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F057F"/>
    <w:multiLevelType w:val="hybridMultilevel"/>
    <w:tmpl w:val="18943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63566"/>
    <w:multiLevelType w:val="hybridMultilevel"/>
    <w:tmpl w:val="1A32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C1C"/>
    <w:multiLevelType w:val="hybridMultilevel"/>
    <w:tmpl w:val="3B6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0F1C"/>
    <w:multiLevelType w:val="hybridMultilevel"/>
    <w:tmpl w:val="C534173A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AA"/>
    <w:rsid w:val="00043369"/>
    <w:rsid w:val="00131AFB"/>
    <w:rsid w:val="00272515"/>
    <w:rsid w:val="004164D2"/>
    <w:rsid w:val="00434E3D"/>
    <w:rsid w:val="004C0BAA"/>
    <w:rsid w:val="005E387A"/>
    <w:rsid w:val="006A43DE"/>
    <w:rsid w:val="00883C02"/>
    <w:rsid w:val="00924CB4"/>
    <w:rsid w:val="00C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BF5C"/>
  <w15:chartTrackingRefBased/>
  <w15:docId w15:val="{B43B00A9-BDFB-4CBB-BE95-525B36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C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C0BAA"/>
  </w:style>
  <w:style w:type="paragraph" w:styleId="a5">
    <w:name w:val="List Paragraph"/>
    <w:basedOn w:val="a"/>
    <w:uiPriority w:val="34"/>
    <w:qFormat/>
    <w:rsid w:val="004C0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Drug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(7).xlsx]Drug'!$A$2:$A$13</c:f>
              <c:strCache>
                <c:ptCount val="12"/>
                <c:pt idx="0">
                  <c:v>КОД: A ПИЩЕВАРИТЕЛЬНЫЙ ТРАКТ И ОБМЕН ВЕЩЕСТВ</c:v>
                </c:pt>
                <c:pt idx="1">
                  <c:v>КОД: B КРОВЬ И ОРГАНЫ КРОВООБРАЗОВАНИЯ</c:v>
                </c:pt>
                <c:pt idx="2">
                  <c:v>КОД: C СЕРДЕЧНО-СОСУДИСТАЯ СИСТЕМА</c:v>
                </c:pt>
                <c:pt idx="3">
                  <c:v>КОД: D ДЕРМАТОЛОГИЧЕСКИЕ ПРЕПАРАТЫ</c:v>
                </c:pt>
                <c:pt idx="4">
                  <c:v>КОД: G ПОЛОВАЯ СИСТЕМА МОЧЕВОЙ СИСТЕМЫ И ПОЛОВЫЕ ГОРМОНЫ</c:v>
                </c:pt>
                <c:pt idx="5">
                  <c:v>КОД: J ПРОТИВОИНФЕКЦИОННЫЕ СРЕДСТВА ДЛЯ СИСТЕМНОГО ПРИМЕНЕНИЯ</c:v>
                </c:pt>
                <c:pt idx="6">
                  <c:v>КОД: L ПРОТИВОПЛАСТИЧНЫЕ И ИММУНОМОДУЛИРУЮЩИЕ СРЕДСТВА</c:v>
                </c:pt>
                <c:pt idx="7">
                  <c:v>КОД: M КОСТНО-МЫШЕЧНАЯ СИСТЕМА</c:v>
                </c:pt>
                <c:pt idx="8">
                  <c:v>КОД: N НЕРВНАЯ СИСТЕМА</c:v>
                </c:pt>
                <c:pt idx="9">
                  <c:v>КОД: R ДЫХАТЕЛЬНАЯ СИСТЕМА</c:v>
                </c:pt>
                <c:pt idx="10">
                  <c:v>КОД: S ОРГАНЫ ЧУВСТВ </c:v>
                </c:pt>
                <c:pt idx="11">
                  <c:v>КОД: V РАЗНОЕ</c:v>
                </c:pt>
              </c:strCache>
            </c:strRef>
          </c:cat>
          <c:val>
            <c:numRef>
              <c:f>'[VigiLyze overview (7).xlsx]Drug'!$C$2:$C$13</c:f>
              <c:numCache>
                <c:formatCode>#0.0%</c:formatCode>
                <c:ptCount val="12"/>
                <c:pt idx="0">
                  <c:v>5.7471264367816091E-2</c:v>
                </c:pt>
                <c:pt idx="1">
                  <c:v>1.1494252873563218E-2</c:v>
                </c:pt>
                <c:pt idx="2">
                  <c:v>4.5977011494252873E-2</c:v>
                </c:pt>
                <c:pt idx="3">
                  <c:v>0.33333333333333331</c:v>
                </c:pt>
                <c:pt idx="4">
                  <c:v>5.7471264367816091E-2</c:v>
                </c:pt>
                <c:pt idx="5">
                  <c:v>0.89655172413793105</c:v>
                </c:pt>
                <c:pt idx="6">
                  <c:v>5.7471264367816091E-2</c:v>
                </c:pt>
                <c:pt idx="7">
                  <c:v>2.2988505747126436E-2</c:v>
                </c:pt>
                <c:pt idx="8">
                  <c:v>3.4482758620689655E-2</c:v>
                </c:pt>
                <c:pt idx="9">
                  <c:v>6.8965517241379309E-2</c:v>
                </c:pt>
                <c:pt idx="10">
                  <c:v>0.35632183908045978</c:v>
                </c:pt>
                <c:pt idx="11">
                  <c:v>1.1494252873563218E-2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86-419F-8C1B-488AD6A9F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Reporter qualification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(7).xlsx]Reporter qualification'!$A$2:$A$5</c:f>
              <c:strCache>
                <c:ptCount val="4"/>
                <c:pt idx="0">
                  <c:v>ВРАЧ</c:v>
                </c:pt>
                <c:pt idx="1">
                  <c:v>ДРУГОЙ МЕДИЦИНСКИЙ РАБОТНИК</c:v>
                </c:pt>
                <c:pt idx="2">
                  <c:v>ПОТРЕБИТЕЛЬ/ НЕ МЕДИЦИНСКИЙ РАБОТНИК</c:v>
                </c:pt>
                <c:pt idx="3">
                  <c:v>ДРУГОЕ</c:v>
                </c:pt>
              </c:strCache>
            </c:strRef>
          </c:cat>
          <c:val>
            <c:numRef>
              <c:f>'[VigiLyze overview (7).xlsx]Reporter qualification'!$C$2:$C$5</c:f>
              <c:numCache>
                <c:formatCode>#0.0%</c:formatCode>
                <c:ptCount val="4"/>
                <c:pt idx="0">
                  <c:v>0.89655172413793105</c:v>
                </c:pt>
                <c:pt idx="1">
                  <c:v>2.2988505747126436E-2</c:v>
                </c:pt>
                <c:pt idx="2">
                  <c:v>4.5977011494252873E-2</c:v>
                </c:pt>
                <c:pt idx="3">
                  <c:v>3.4482758620689655E-2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BD-4E6F-A0D4-C8E778335D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Reported active ingredients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Suspected/interacting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(7).xlsx]Reported active ingredients'!$A$2:$A$45</c:f>
              <c:strCache>
                <c:ptCount val="21"/>
                <c:pt idx="0">
                  <c:v>AI: Clofazimine</c:v>
                </c:pt>
                <c:pt idx="1">
                  <c:v>AI: Bedaquiline</c:v>
                </c:pt>
                <c:pt idx="2">
                  <c:v>AI: Cycloserine</c:v>
                </c:pt>
                <c:pt idx="3">
                  <c:v>AI: Linezolid</c:v>
                </c:pt>
                <c:pt idx="4">
                  <c:v>AI: Levofloxacin</c:v>
                </c:pt>
                <c:pt idx="5">
                  <c:v>AI: Ethambutol;Isoniazid;Pyrazinamide;Rifampicin</c:v>
                </c:pt>
                <c:pt idx="6">
                  <c:v>AI: Ethambutol</c:v>
                </c:pt>
                <c:pt idx="7">
                  <c:v>AI: Pyrazinamide</c:v>
                </c:pt>
                <c:pt idx="8">
                  <c:v>AI: Moxifloxacin</c:v>
                </c:pt>
                <c:pt idx="9">
                  <c:v>AI: Delamanid</c:v>
                </c:pt>
                <c:pt idx="10">
                  <c:v>AI: Isoniazid;Pyridoxine;Rifampicin</c:v>
                </c:pt>
                <c:pt idx="11">
                  <c:v>AI: Dexamethasone</c:v>
                </c:pt>
                <c:pt idx="12">
                  <c:v>AI: Pantoprazole</c:v>
                </c:pt>
                <c:pt idx="13">
                  <c:v>AI: Methotrexate</c:v>
                </c:pt>
                <c:pt idx="14">
                  <c:v>AI: Folic acid</c:v>
                </c:pt>
                <c:pt idx="15">
                  <c:v>AI: Ceftriaxone</c:v>
                </c:pt>
                <c:pt idx="16">
                  <c:v>AI: Lidocaine</c:v>
                </c:pt>
                <c:pt idx="17">
                  <c:v>AI: Isoniazid</c:v>
                </c:pt>
                <c:pt idx="18">
                  <c:v>AI: Ketoprofen</c:v>
                </c:pt>
                <c:pt idx="19">
                  <c:v>AI: Metformin</c:v>
                </c:pt>
                <c:pt idx="20">
                  <c:v>AI: Cilastatin;Imipenem</c:v>
                </c:pt>
              </c:strCache>
            </c:strRef>
          </c:cat>
          <c:val>
            <c:numRef>
              <c:f>'[VigiLyze overview (7).xlsx]Reported active ingredients'!$E$2:$E$45</c:f>
              <c:numCache>
                <c:formatCode>#0.0%</c:formatCode>
                <c:ptCount val="21"/>
                <c:pt idx="0">
                  <c:v>0.28735632183908044</c:v>
                </c:pt>
                <c:pt idx="1">
                  <c:v>0.28735632183908044</c:v>
                </c:pt>
                <c:pt idx="2">
                  <c:v>0.26436781609195403</c:v>
                </c:pt>
                <c:pt idx="3">
                  <c:v>0.31034482758620691</c:v>
                </c:pt>
                <c:pt idx="4">
                  <c:v>0.2413793103448276</c:v>
                </c:pt>
                <c:pt idx="5">
                  <c:v>0.18390804597701149</c:v>
                </c:pt>
                <c:pt idx="6">
                  <c:v>6.8965517241379309E-2</c:v>
                </c:pt>
                <c:pt idx="7">
                  <c:v>8.0459770114942528E-2</c:v>
                </c:pt>
                <c:pt idx="8">
                  <c:v>5.7471264367816091E-2</c:v>
                </c:pt>
                <c:pt idx="9">
                  <c:v>3.4482758620689655E-2</c:v>
                </c:pt>
                <c:pt idx="10">
                  <c:v>5.7471264367816091E-2</c:v>
                </c:pt>
                <c:pt idx="11">
                  <c:v>0</c:v>
                </c:pt>
                <c:pt idx="12">
                  <c:v>0</c:v>
                </c:pt>
                <c:pt idx="13">
                  <c:v>5.7471264367816091E-2</c:v>
                </c:pt>
                <c:pt idx="14">
                  <c:v>0</c:v>
                </c:pt>
                <c:pt idx="15">
                  <c:v>3.4482758620689655E-2</c:v>
                </c:pt>
                <c:pt idx="16">
                  <c:v>2.2988505747126436E-2</c:v>
                </c:pt>
                <c:pt idx="17">
                  <c:v>1.1494252873563218E-2</c:v>
                </c:pt>
                <c:pt idx="18">
                  <c:v>1.1494252873563218E-2</c:v>
                </c:pt>
                <c:pt idx="19">
                  <c:v>0</c:v>
                </c:pt>
                <c:pt idx="20">
                  <c:v>1.1494252873563218E-2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DF-4DC0-A0F6-DA45E74BBB4B}"/>
            </c:ext>
          </c:extLst>
        </c:ser>
        <c:ser>
          <c:idx val="1"/>
          <c:order val="1"/>
          <c:tx>
            <c:v>Concomitant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(7).xlsx]Reported active ingredients'!$A$2:$A$45</c:f>
              <c:strCache>
                <c:ptCount val="21"/>
                <c:pt idx="0">
                  <c:v>AI: Clofazimine</c:v>
                </c:pt>
                <c:pt idx="1">
                  <c:v>AI: Bedaquiline</c:v>
                </c:pt>
                <c:pt idx="2">
                  <c:v>AI: Cycloserine</c:v>
                </c:pt>
                <c:pt idx="3">
                  <c:v>AI: Linezolid</c:v>
                </c:pt>
                <c:pt idx="4">
                  <c:v>AI: Levofloxacin</c:v>
                </c:pt>
                <c:pt idx="5">
                  <c:v>AI: Ethambutol;Isoniazid;Pyrazinamide;Rifampicin</c:v>
                </c:pt>
                <c:pt idx="6">
                  <c:v>AI: Ethambutol</c:v>
                </c:pt>
                <c:pt idx="7">
                  <c:v>AI: Pyrazinamide</c:v>
                </c:pt>
                <c:pt idx="8">
                  <c:v>AI: Moxifloxacin</c:v>
                </c:pt>
                <c:pt idx="9">
                  <c:v>AI: Delamanid</c:v>
                </c:pt>
                <c:pt idx="10">
                  <c:v>AI: Isoniazid;Pyridoxine;Rifampicin</c:v>
                </c:pt>
                <c:pt idx="11">
                  <c:v>AI: Dexamethasone</c:v>
                </c:pt>
                <c:pt idx="12">
                  <c:v>AI: Pantoprazole</c:v>
                </c:pt>
                <c:pt idx="13">
                  <c:v>AI: Methotrexate</c:v>
                </c:pt>
                <c:pt idx="14">
                  <c:v>AI: Folic acid</c:v>
                </c:pt>
                <c:pt idx="15">
                  <c:v>AI: Ceftriaxone</c:v>
                </c:pt>
                <c:pt idx="16">
                  <c:v>AI: Lidocaine</c:v>
                </c:pt>
                <c:pt idx="17">
                  <c:v>AI: Isoniazid</c:v>
                </c:pt>
                <c:pt idx="18">
                  <c:v>AI: Ketoprofen</c:v>
                </c:pt>
                <c:pt idx="19">
                  <c:v>AI: Metformin</c:v>
                </c:pt>
                <c:pt idx="20">
                  <c:v>AI: Cilastatin;Imipenem</c:v>
                </c:pt>
              </c:strCache>
            </c:strRef>
          </c:cat>
          <c:val>
            <c:numRef>
              <c:f>'[VigiLyze overview (7).xlsx]Reported active ingredients'!$F$2:$F$45</c:f>
              <c:numCache>
                <c:formatCode>#0.0%</c:formatCode>
                <c:ptCount val="21"/>
                <c:pt idx="0">
                  <c:v>0.27586206896551724</c:v>
                </c:pt>
                <c:pt idx="1">
                  <c:v>0.25287356321839083</c:v>
                </c:pt>
                <c:pt idx="2">
                  <c:v>0.22988505747126436</c:v>
                </c:pt>
                <c:pt idx="3">
                  <c:v>0.13793103448275862</c:v>
                </c:pt>
                <c:pt idx="4">
                  <c:v>0.20689655172413793</c:v>
                </c:pt>
                <c:pt idx="5">
                  <c:v>0</c:v>
                </c:pt>
                <c:pt idx="6">
                  <c:v>0.10344827586206896</c:v>
                </c:pt>
                <c:pt idx="7">
                  <c:v>3.4482758620689655E-2</c:v>
                </c:pt>
                <c:pt idx="8">
                  <c:v>5.7471264367816091E-2</c:v>
                </c:pt>
                <c:pt idx="9">
                  <c:v>6.8965517241379309E-2</c:v>
                </c:pt>
                <c:pt idx="10">
                  <c:v>2.2988505747126436E-2</c:v>
                </c:pt>
                <c:pt idx="11">
                  <c:v>5.7471264367816091E-2</c:v>
                </c:pt>
                <c:pt idx="12">
                  <c:v>5.7471264367816091E-2</c:v>
                </c:pt>
                <c:pt idx="13">
                  <c:v>0</c:v>
                </c:pt>
                <c:pt idx="14">
                  <c:v>4.5977011494252873E-2</c:v>
                </c:pt>
                <c:pt idx="15">
                  <c:v>0</c:v>
                </c:pt>
                <c:pt idx="16">
                  <c:v>1.1494252873563218E-2</c:v>
                </c:pt>
                <c:pt idx="17">
                  <c:v>2.2988505747126436E-2</c:v>
                </c:pt>
                <c:pt idx="18">
                  <c:v>2.2988505747126436E-2</c:v>
                </c:pt>
                <c:pt idx="19">
                  <c:v>2.2988505747126436E-2</c:v>
                </c:pt>
                <c:pt idx="20">
                  <c:v>1.1494252873563218E-2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DF-4DC0-A0F6-DA45E74BB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RU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age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(7).xlsx]Patient age'!$A$2:$A$7</c:f>
              <c:strCache>
                <c:ptCount val="6"/>
                <c:pt idx="0">
                  <c:v>2 - 11 лет</c:v>
                </c:pt>
                <c:pt idx="1">
                  <c:v>12 - 17 лет</c:v>
                </c:pt>
                <c:pt idx="2">
                  <c:v>18 - 44 лет</c:v>
                </c:pt>
                <c:pt idx="3">
                  <c:v>45 - 64 лет</c:v>
                </c:pt>
                <c:pt idx="4">
                  <c:v>65 - 74 лет</c:v>
                </c:pt>
                <c:pt idx="5">
                  <c:v>≥ 75 лет</c:v>
                </c:pt>
              </c:strCache>
            </c:strRef>
          </c:cat>
          <c:val>
            <c:numRef>
              <c:f>'[VigiLyze overview (7).xlsx]Patient age'!$C$2:$C$7</c:f>
              <c:numCache>
                <c:formatCode>#0.0%</c:formatCode>
                <c:ptCount val="6"/>
                <c:pt idx="0">
                  <c:v>3.4482758620689655E-2</c:v>
                </c:pt>
                <c:pt idx="1">
                  <c:v>4.5977011494252873E-2</c:v>
                </c:pt>
                <c:pt idx="2">
                  <c:v>0.54022988505747127</c:v>
                </c:pt>
                <c:pt idx="3">
                  <c:v>0.33333333333333331</c:v>
                </c:pt>
                <c:pt idx="4">
                  <c:v>2.2988505747126436E-2</c:v>
                </c:pt>
                <c:pt idx="5">
                  <c:v>2.2988505747126436E-2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86-48B6-ACE6-A6F6CE48B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sex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 (15).xlsx]Patient sex'!$A$2:$A$4</c:f>
              <c:strCache>
                <c:ptCount val="3"/>
                <c:pt idx="0">
                  <c:v>ЖЕНЩИНЫ</c:v>
                </c:pt>
                <c:pt idx="1">
                  <c:v>МУЖЧИНЫ</c:v>
                </c:pt>
                <c:pt idx="2">
                  <c:v>ДРУГОЕ</c:v>
                </c:pt>
              </c:strCache>
            </c:strRef>
          </c:cat>
          <c:val>
            <c:numRef>
              <c:f>'[VigiLyze overview (15).xlsx]Patient sex'!$C$2:$C$4</c:f>
              <c:numCache>
                <c:formatCode>#0.0%</c:formatCode>
                <c:ptCount val="3"/>
                <c:pt idx="0">
                  <c:v>0.52813852813852813</c:v>
                </c:pt>
                <c:pt idx="1">
                  <c:v>0.44588744588744589</c:v>
                </c:pt>
                <c:pt idx="2">
                  <c:v>2.5974025974025976E-2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32-4B1C-948B-8A1D54464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RU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Reaction (MedDRA)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(7).xlsx]Reaction'!$A$2:$A$16</c:f>
              <c:strCache>
                <c:ptCount val="15"/>
                <c:pt idx="0">
                  <c:v>SOC: Желудочно-кишечные нарушения</c:v>
                </c:pt>
                <c:pt idx="1">
                  <c:v>SOC: Лабораторные и инструментальные данные</c:v>
                </c:pt>
                <c:pt idx="2">
                  <c:v>SOC: Нарушения метаболизма и питания</c:v>
                </c:pt>
                <c:pt idx="3">
                  <c:v>SOC: Нарушения со стороны иммунной системы</c:v>
                </c:pt>
                <c:pt idx="4">
                  <c:v>SOC: Нарушения со стороны кожи и подкожной клетчатки</c:v>
                </c:pt>
                <c:pt idx="5">
                  <c:v>SOC: Нарушения со стороны крови и лимфатической системы</c:v>
                </c:pt>
                <c:pt idx="6">
                  <c:v>SOC: Нарушения со стороны мышечной, скелетной и соединительной ткани</c:v>
                </c:pt>
                <c:pt idx="7">
                  <c:v>SOC: Нарушения со стороны нервной системы</c:v>
                </c:pt>
                <c:pt idx="8">
                  <c:v>SOC: Нарушения со стороны органа зрения</c:v>
                </c:pt>
                <c:pt idx="9">
                  <c:v>SOC: Нарушения со стороны печени и желчевыводящих путей</c:v>
                </c:pt>
                <c:pt idx="10">
                  <c:v>SOC: Нарушения со стороны сердца</c:v>
                </c:pt>
                <c:pt idx="11">
                  <c:v>SOC: Нарушения со стороны сосудов</c:v>
                </c:pt>
                <c:pt idx="12">
                  <c:v>SOC: Общие нарушения и реакции в месте введения</c:v>
                </c:pt>
                <c:pt idx="13">
                  <c:v>SOC: Психические расстройства</c:v>
                </c:pt>
                <c:pt idx="14">
                  <c:v>SOC: Социальные обстоятельства</c:v>
                </c:pt>
              </c:strCache>
            </c:strRef>
          </c:cat>
          <c:val>
            <c:numRef>
              <c:f>'[VigiLyze overview (7).xlsx]Reaction'!$C$2:$C$16</c:f>
              <c:numCache>
                <c:formatCode>#0.0%</c:formatCode>
                <c:ptCount val="15"/>
                <c:pt idx="0">
                  <c:v>0.11494252873563218</c:v>
                </c:pt>
                <c:pt idx="1">
                  <c:v>0.19540229885057472</c:v>
                </c:pt>
                <c:pt idx="2">
                  <c:v>3.4482758620689655E-2</c:v>
                </c:pt>
                <c:pt idx="3">
                  <c:v>6.8965517241379309E-2</c:v>
                </c:pt>
                <c:pt idx="4">
                  <c:v>9.1954022988505746E-2</c:v>
                </c:pt>
                <c:pt idx="5">
                  <c:v>8.0459770114942528E-2</c:v>
                </c:pt>
                <c:pt idx="6">
                  <c:v>0.12643678160919541</c:v>
                </c:pt>
                <c:pt idx="7">
                  <c:v>0.17241379310344829</c:v>
                </c:pt>
                <c:pt idx="8">
                  <c:v>1.1494252873563218E-2</c:v>
                </c:pt>
                <c:pt idx="9">
                  <c:v>4.5977011494252873E-2</c:v>
                </c:pt>
                <c:pt idx="10">
                  <c:v>2.2988505747126436E-2</c:v>
                </c:pt>
                <c:pt idx="11">
                  <c:v>2.2988505747126436E-2</c:v>
                </c:pt>
                <c:pt idx="12">
                  <c:v>4.5977011494252873E-2</c:v>
                </c:pt>
                <c:pt idx="13">
                  <c:v>6.8965517241379309E-2</c:v>
                </c:pt>
                <c:pt idx="14">
                  <c:v>1.1494252873563218E-2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AE-4008-946B-0C94439982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Бурулсун Калыбекова</dc:creator>
  <cp:keywords/>
  <dc:description/>
  <cp:lastModifiedBy>User</cp:lastModifiedBy>
  <cp:revision>2</cp:revision>
  <dcterms:created xsi:type="dcterms:W3CDTF">2024-11-29T03:30:00Z</dcterms:created>
  <dcterms:modified xsi:type="dcterms:W3CDTF">2024-11-29T03:30:00Z</dcterms:modified>
</cp:coreProperties>
</file>